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CBD95" w14:textId="77777777" w:rsidR="006E5D65" w:rsidRPr="00981FA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81FA2">
        <w:rPr>
          <w:rFonts w:ascii="Corbel" w:hAnsi="Corbel"/>
          <w:bCs/>
          <w:i/>
        </w:rPr>
        <w:t xml:space="preserve">Załącznik nr </w:t>
      </w:r>
      <w:r w:rsidR="006F31E2" w:rsidRPr="00981FA2">
        <w:rPr>
          <w:rFonts w:ascii="Corbel" w:hAnsi="Corbel"/>
          <w:bCs/>
          <w:i/>
        </w:rPr>
        <w:t>1.5</w:t>
      </w:r>
      <w:r w:rsidR="00D8678B" w:rsidRPr="00981FA2">
        <w:rPr>
          <w:rFonts w:ascii="Corbel" w:hAnsi="Corbel"/>
          <w:bCs/>
          <w:i/>
        </w:rPr>
        <w:t xml:space="preserve"> do Zarządzenia</w:t>
      </w:r>
      <w:r w:rsidR="002A22BF" w:rsidRPr="00981FA2">
        <w:rPr>
          <w:rFonts w:ascii="Corbel" w:hAnsi="Corbel"/>
          <w:bCs/>
          <w:i/>
        </w:rPr>
        <w:t xml:space="preserve"> Rektora UR </w:t>
      </w:r>
      <w:r w:rsidRPr="00981FA2">
        <w:rPr>
          <w:rFonts w:ascii="Corbel" w:hAnsi="Corbel"/>
          <w:bCs/>
          <w:i/>
        </w:rPr>
        <w:t xml:space="preserve"> nr </w:t>
      </w:r>
      <w:r w:rsidR="00F17567" w:rsidRPr="00981FA2">
        <w:rPr>
          <w:rFonts w:ascii="Corbel" w:hAnsi="Corbel"/>
          <w:bCs/>
          <w:i/>
        </w:rPr>
        <w:t>12/2019</w:t>
      </w: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C62DB0B" w14:textId="453DE05C" w:rsidR="00DC6D0C" w:rsidRPr="00981FA2" w:rsidRDefault="0071620A" w:rsidP="00AD31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</w:t>
      </w:r>
      <w:r w:rsidR="00F74AD8">
        <w:rPr>
          <w:rFonts w:ascii="Corbel" w:hAnsi="Corbel"/>
          <w:i/>
          <w:smallCaps/>
          <w:sz w:val="24"/>
          <w:szCs w:val="24"/>
        </w:rPr>
        <w:t>2022-2024</w:t>
      </w:r>
    </w:p>
    <w:p w14:paraId="539A9D21" w14:textId="3BBD6B2C" w:rsidR="0085747A" w:rsidRPr="00981FA2" w:rsidRDefault="003E307C" w:rsidP="003E307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sz w:val="20"/>
          <w:szCs w:val="20"/>
        </w:rPr>
        <w:t>Rok akademicki: 202</w:t>
      </w:r>
      <w:r w:rsidR="00F74AD8">
        <w:rPr>
          <w:rFonts w:ascii="Corbel" w:hAnsi="Corbel"/>
          <w:sz w:val="20"/>
          <w:szCs w:val="20"/>
        </w:rPr>
        <w:t>2</w:t>
      </w:r>
      <w:r w:rsidRPr="00981FA2">
        <w:rPr>
          <w:rFonts w:ascii="Corbel" w:hAnsi="Corbel"/>
          <w:sz w:val="20"/>
          <w:szCs w:val="20"/>
        </w:rPr>
        <w:t>/202</w:t>
      </w:r>
      <w:r w:rsidR="00F74AD8">
        <w:rPr>
          <w:rFonts w:ascii="Corbel" w:hAnsi="Corbel"/>
          <w:sz w:val="20"/>
          <w:szCs w:val="20"/>
        </w:rPr>
        <w:t>3</w:t>
      </w:r>
      <w:r w:rsidRPr="00981FA2">
        <w:rPr>
          <w:rFonts w:ascii="Corbel" w:hAnsi="Corbel"/>
          <w:sz w:val="20"/>
          <w:szCs w:val="20"/>
        </w:rPr>
        <w:t xml:space="preserve"> 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68558C3F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2D8BB0F9" w:rsidR="0085747A" w:rsidRPr="00981FA2" w:rsidRDefault="00003062" w:rsidP="68558C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558C3F">
              <w:rPr>
                <w:rFonts w:ascii="Corbel" w:hAnsi="Corbel"/>
                <w:b w:val="0"/>
                <w:sz w:val="24"/>
                <w:szCs w:val="24"/>
              </w:rPr>
              <w:t>Rynek finansowy II</w:t>
            </w:r>
          </w:p>
        </w:tc>
      </w:tr>
      <w:tr w:rsidR="0085747A" w:rsidRPr="00981FA2" w14:paraId="16FAC73E" w14:textId="77777777" w:rsidTr="68558C3F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68558C3F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68558C3F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68558C3F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68558C3F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68558C3F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1FA2" w14:paraId="05AA4C1C" w14:textId="77777777" w:rsidTr="68558C3F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1FA2" w14:paraId="468D995F" w14:textId="77777777" w:rsidTr="68558C3F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68558C3F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68558C3F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68558C3F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68558C3F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Tomasz Potocki, prof. UR, Dr Krzysztof Nowak, Mgr Magdalena Suraj</w:t>
            </w:r>
          </w:p>
        </w:tc>
      </w:tr>
    </w:tbl>
    <w:p w14:paraId="68CACF83" w14:textId="6CC54A61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="00F74AD8">
        <w:rPr>
          <w:rFonts w:ascii="Corbel" w:hAnsi="Corbel"/>
          <w:b w:val="0"/>
          <w:sz w:val="24"/>
          <w:szCs w:val="24"/>
        </w:rPr>
        <w:t xml:space="preserve"> </w:t>
      </w:r>
      <w:r w:rsidRPr="00981F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Wykł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Konw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Sem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Prakt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E05FF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56E29AFD" w:rsidR="006E2EC3" w:rsidRPr="00981FA2" w:rsidRDefault="00E05FF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81FA2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II oraz Ekonomia Międzynarodowa. Znajomość podstawowych zagadnień i kategorii dotyczących 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lastRenderedPageBreak/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zna zasady konstrukcji portfela inwestycyjnego oraz formułowania strategii zabezpieczających, </w:t>
            </w: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527D" w:rsidRPr="00981FA2" w14:paraId="5FD0B4B5" w14:textId="77777777" w:rsidTr="00B25892">
        <w:tc>
          <w:tcPr>
            <w:tcW w:w="9520" w:type="dxa"/>
          </w:tcPr>
          <w:p w14:paraId="142B650F" w14:textId="5D48E718" w:rsidR="0076527D" w:rsidRPr="00981FA2" w:rsidRDefault="0076527D" w:rsidP="00CF746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Elementy </w:t>
            </w:r>
            <w:r w:rsidR="00CF5CD0">
              <w:rPr>
                <w:rFonts w:ascii="Corbel" w:hAnsi="Corbel"/>
                <w:color w:val="000000"/>
                <w:sz w:val="24"/>
                <w:szCs w:val="24"/>
              </w:rPr>
              <w:t xml:space="preserve">rynku finansowego (rynek depozytowo-kredytowy, pieniężny, kapitałowy, walutowy, </w:t>
            </w:r>
            <w:r w:rsidR="00CF7462">
              <w:rPr>
                <w:rFonts w:ascii="Corbel" w:hAnsi="Corbel"/>
                <w:color w:val="000000"/>
                <w:sz w:val="24"/>
                <w:szCs w:val="24"/>
              </w:rPr>
              <w:t>terminowy, rynek nieruchomości)</w:t>
            </w:r>
            <w:r w:rsidR="00CF5CD0" w:rsidRPr="00981FA2">
              <w:rPr>
                <w:rFonts w:ascii="Corbel" w:hAnsi="Corbel"/>
                <w:color w:val="000000"/>
                <w:sz w:val="24"/>
                <w:szCs w:val="24"/>
              </w:rPr>
              <w:t>. Uczestnicy i przedmiot wymiany.</w:t>
            </w:r>
            <w:r w:rsidR="00CF5C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CF5CD0" w:rsidRPr="00981FA2" w14:paraId="09E8BE50" w14:textId="77777777" w:rsidTr="00B25892">
        <w:tc>
          <w:tcPr>
            <w:tcW w:w="9520" w:type="dxa"/>
          </w:tcPr>
          <w:p w14:paraId="7D42E218" w14:textId="4BDB5C98" w:rsidR="00CF5CD0" w:rsidRDefault="00CF5CD0" w:rsidP="00CF746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Rola systemu bankowego jako elementu systemu finansowego. Organizacja systemu bankowego. </w:t>
            </w:r>
            <w:bookmarkStart w:id="1" w:name="_GoBack"/>
            <w:bookmarkEnd w:id="1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Proces sekurytyzacji. </w:t>
            </w:r>
          </w:p>
        </w:tc>
      </w:tr>
      <w:tr w:rsidR="00CF5CD0" w:rsidRPr="00981FA2" w14:paraId="688FCBDA" w14:textId="77777777" w:rsidTr="00B25892">
        <w:tc>
          <w:tcPr>
            <w:tcW w:w="9520" w:type="dxa"/>
          </w:tcPr>
          <w:p w14:paraId="5F8E1385" w14:textId="60D36674" w:rsidR="00CF5CD0" w:rsidRPr="00981FA2" w:rsidRDefault="00CF5CD0" w:rsidP="00CF5CD0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Psychologia ryn</w:t>
            </w:r>
            <w:r w:rsidR="00EE1028">
              <w:rPr>
                <w:rFonts w:ascii="Corbel" w:hAnsi="Corbel"/>
                <w:color w:val="000000"/>
                <w:sz w:val="24"/>
                <w:szCs w:val="24"/>
              </w:rPr>
              <w:t>ków finansowych. 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naliza techniczna, fu</w:t>
            </w:r>
            <w:r w:rsidR="00EE1028">
              <w:rPr>
                <w:rFonts w:ascii="Corbel" w:hAnsi="Corbel"/>
                <w:color w:val="000000"/>
                <w:sz w:val="24"/>
                <w:szCs w:val="24"/>
              </w:rPr>
              <w:t>ndamentalna, analiza portfelowa.</w:t>
            </w:r>
          </w:p>
        </w:tc>
      </w:tr>
      <w:tr w:rsidR="00CF5CD0" w:rsidRPr="00981FA2" w14:paraId="108CA92F" w14:textId="77777777" w:rsidTr="00B25892">
        <w:tc>
          <w:tcPr>
            <w:tcW w:w="9520" w:type="dxa"/>
          </w:tcPr>
          <w:p w14:paraId="1245885A" w14:textId="19F337B6" w:rsidR="00CF5CD0" w:rsidRDefault="00082FD3" w:rsidP="00EE1028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Relacja pomiędzy ryzykiem i stopą zwrotu. </w:t>
            </w:r>
          </w:p>
        </w:tc>
      </w:tr>
      <w:tr w:rsidR="004903F7" w:rsidRPr="00981FA2" w14:paraId="7DACA520" w14:textId="77777777" w:rsidTr="00B25892">
        <w:tc>
          <w:tcPr>
            <w:tcW w:w="9520" w:type="dxa"/>
          </w:tcPr>
          <w:p w14:paraId="33B68F85" w14:textId="072823C3" w:rsidR="004903F7" w:rsidRDefault="00082FD3" w:rsidP="00CF5CD0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Tradycyjne teorie rynku finansowego oraz teoria finansów behawioralnych.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3812F2CB" w:rsidR="00B25892" w:rsidRPr="00981FA2" w:rsidRDefault="00664048" w:rsidP="00664048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Charakterystyka instrumentów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stanowiących przedmiot obrotu na poszczególnych elementach rynku finansowego (bony skarbowe, obligacje, akcje, kontrakty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futures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forward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FRA, opcje giełdowe,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swapy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EE1028" w:rsidRPr="00981FA2" w14:paraId="42CD82C2" w14:textId="77777777" w:rsidTr="00B25892">
        <w:tc>
          <w:tcPr>
            <w:tcW w:w="9520" w:type="dxa"/>
          </w:tcPr>
          <w:p w14:paraId="3022D18B" w14:textId="5B80C9D2" w:rsidR="00EE1028" w:rsidRPr="00981FA2" w:rsidRDefault="00EE1028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Ryzyko finansowe i jego determinanty.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Czarne łabędzie na rynku finansowym.</w:t>
            </w:r>
          </w:p>
        </w:tc>
      </w:tr>
      <w:tr w:rsidR="00EE1028" w:rsidRPr="00981FA2" w14:paraId="41637FEC" w14:textId="77777777" w:rsidTr="00B25892">
        <w:tc>
          <w:tcPr>
            <w:tcW w:w="9520" w:type="dxa"/>
          </w:tcPr>
          <w:p w14:paraId="606C9A2C" w14:textId="1A0C0DF9" w:rsidR="00EE1028" w:rsidRPr="00981FA2" w:rsidRDefault="00EE1028" w:rsidP="00EE1028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Współczesne problemy rynku finansowego. Przyczyny kryzysów finansowych i bankowych. Doświadczenia i wnioski wynikające z kryzysów.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1028" w:rsidRPr="00981FA2" w14:paraId="0B5BC8E2" w14:textId="77777777" w:rsidTr="00B25892">
        <w:tc>
          <w:tcPr>
            <w:tcW w:w="9520" w:type="dxa"/>
          </w:tcPr>
          <w:p w14:paraId="1BA7B1C6" w14:textId="7D407B45" w:rsidR="00EE1028" w:rsidRDefault="00EE1028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Zastosowanie </w:t>
            </w:r>
            <w:r w:rsidR="007E6BA8">
              <w:rPr>
                <w:rFonts w:ascii="Corbel" w:hAnsi="Corbel"/>
                <w:color w:val="000000"/>
                <w:sz w:val="24"/>
                <w:szCs w:val="24"/>
              </w:rPr>
              <w:t xml:space="preserve">wybranych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narzędzi w ramach analizy fundamentalnej, technicznej i por</w:t>
            </w:r>
            <w:r w:rsidR="007E6BA8">
              <w:rPr>
                <w:rFonts w:ascii="Corbel" w:hAnsi="Corbel"/>
                <w:color w:val="000000"/>
                <w:sz w:val="24"/>
                <w:szCs w:val="24"/>
              </w:rPr>
              <w:t>tfelowej – budowa portfela inwestycyjnego.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F2069F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3B5F0ED4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4B07FD33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  <w:r w:rsidR="00F2069F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F2069F" w:rsidRPr="00F2069F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(pytania opisowe oraz testowe).</w:t>
            </w:r>
          </w:p>
          <w:p w14:paraId="7FB225F5" w14:textId="77777777" w:rsidR="00F2069F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</w:t>
            </w:r>
          </w:p>
          <w:p w14:paraId="00EFE2F3" w14:textId="77777777" w:rsidR="00F2069F" w:rsidRDefault="00F2069F" w:rsidP="00667D93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Ćwiczenia:</w:t>
            </w:r>
          </w:p>
          <w:p w14:paraId="0DE23D87" w14:textId="4622E17E" w:rsidR="00F2069F" w:rsidRDefault="00F2069F" w:rsidP="00667D93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zaliczeniowe, praca grupowa (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) oraz ocena aktywności w trakcie zajęć.</w:t>
            </w:r>
          </w:p>
          <w:p w14:paraId="5862BD76" w14:textId="4F581379" w:rsidR="00667D93" w:rsidRPr="00F2069F" w:rsidRDefault="00F2069F" w:rsidP="00F2069F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 w:rsidRPr="00F2069F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1F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1FA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1F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52D4FDCF" w:rsidR="0067121E" w:rsidRPr="00981FA2" w:rsidRDefault="0067121E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Wyd. 2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32DCA635" w14:textId="55E11F16" w:rsidR="00577AF9" w:rsidRPr="00981FA2" w:rsidRDefault="00577AF9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577AF9">
              <w:rPr>
                <w:rFonts w:ascii="Corbel" w:hAnsi="Corbel"/>
                <w:color w:val="000000"/>
                <w:sz w:val="24"/>
                <w:szCs w:val="24"/>
              </w:rPr>
              <w:t>Murphy J., Analiza techniczna rynków finansowych, Wig-Press, Warszawa 1998.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Karpuś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Warszawa,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59819" w14:textId="77777777" w:rsidR="009B1596" w:rsidRDefault="009B1596" w:rsidP="00C16ABF">
      <w:pPr>
        <w:spacing w:after="0" w:line="240" w:lineRule="auto"/>
      </w:pPr>
      <w:r>
        <w:separator/>
      </w:r>
    </w:p>
  </w:endnote>
  <w:endnote w:type="continuationSeparator" w:id="0">
    <w:p w14:paraId="6CECEA20" w14:textId="77777777" w:rsidR="009B1596" w:rsidRDefault="009B15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2BE8F" w14:textId="77777777" w:rsidR="009B1596" w:rsidRDefault="009B1596" w:rsidP="00C16ABF">
      <w:pPr>
        <w:spacing w:after="0" w:line="240" w:lineRule="auto"/>
      </w:pPr>
      <w:r>
        <w:separator/>
      </w:r>
    </w:p>
  </w:footnote>
  <w:footnote w:type="continuationSeparator" w:id="0">
    <w:p w14:paraId="0660355C" w14:textId="77777777" w:rsidR="009B1596" w:rsidRDefault="009B1596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FD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0BC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3F7"/>
    <w:rsid w:val="00490F7D"/>
    <w:rsid w:val="00491678"/>
    <w:rsid w:val="004968E2"/>
    <w:rsid w:val="004A3EEA"/>
    <w:rsid w:val="004A4D1F"/>
    <w:rsid w:val="004B4CE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7AF9"/>
    <w:rsid w:val="0059484D"/>
    <w:rsid w:val="005A0855"/>
    <w:rsid w:val="005A133C"/>
    <w:rsid w:val="005A3196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048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16569"/>
    <w:rsid w:val="00724677"/>
    <w:rsid w:val="00725459"/>
    <w:rsid w:val="007327BD"/>
    <w:rsid w:val="00734608"/>
    <w:rsid w:val="00745302"/>
    <w:rsid w:val="007461D6"/>
    <w:rsid w:val="00746EC8"/>
    <w:rsid w:val="00763BF1"/>
    <w:rsid w:val="0076527D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BA8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88D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4B23"/>
    <w:rsid w:val="00984FF2"/>
    <w:rsid w:val="00991867"/>
    <w:rsid w:val="00997F14"/>
    <w:rsid w:val="009A78D9"/>
    <w:rsid w:val="009B159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B0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8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5CD0"/>
    <w:rsid w:val="00CF7462"/>
    <w:rsid w:val="00CF78ED"/>
    <w:rsid w:val="00D02B25"/>
    <w:rsid w:val="00D02EBA"/>
    <w:rsid w:val="00D17C3C"/>
    <w:rsid w:val="00D25B0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FF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D510A"/>
    <w:rsid w:val="00EE1028"/>
    <w:rsid w:val="00EE32DE"/>
    <w:rsid w:val="00EE5457"/>
    <w:rsid w:val="00F070AB"/>
    <w:rsid w:val="00F17567"/>
    <w:rsid w:val="00F2069F"/>
    <w:rsid w:val="00F27A7B"/>
    <w:rsid w:val="00F472AB"/>
    <w:rsid w:val="00F526AF"/>
    <w:rsid w:val="00F617C3"/>
    <w:rsid w:val="00F7066B"/>
    <w:rsid w:val="00F74AD8"/>
    <w:rsid w:val="00F83B28"/>
    <w:rsid w:val="00F974DA"/>
    <w:rsid w:val="00FA46E5"/>
    <w:rsid w:val="00FB7DBA"/>
    <w:rsid w:val="00FC1C25"/>
    <w:rsid w:val="00FC3F45"/>
    <w:rsid w:val="00FD503F"/>
    <w:rsid w:val="00FD7589"/>
    <w:rsid w:val="00FE489B"/>
    <w:rsid w:val="00FF016A"/>
    <w:rsid w:val="00FF1401"/>
    <w:rsid w:val="00FF5E7D"/>
    <w:rsid w:val="01D7D55F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68558C3F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85E45-85D6-4A9A-B6E7-4CFC038FD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BD09F9-1E73-4695-AB53-63A0566D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5</Pages>
  <Words>1303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KN</cp:lastModifiedBy>
  <cp:revision>18</cp:revision>
  <cp:lastPrinted>2019-02-06T12:12:00Z</cp:lastPrinted>
  <dcterms:created xsi:type="dcterms:W3CDTF">2020-11-23T05:45:00Z</dcterms:created>
  <dcterms:modified xsi:type="dcterms:W3CDTF">2023-02-28T10:17:00Z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